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</w:t>
      </w:r>
      <w:r>
        <w:rPr>
          <w:rFonts w:ascii="Times New Roman" w:hAnsi="Times New Roman"/>
          <w:sz w:val="24"/>
        </w:rPr>
        <w:t xml:space="preserve">основной образовательной </w:t>
      </w:r>
    </w:p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программе основного</w:t>
      </w:r>
      <w:r>
        <w:rPr>
          <w:rFonts w:ascii="Times New Roman" w:hAnsi="Times New Roman"/>
          <w:sz w:val="24"/>
        </w:rPr>
        <w:t xml:space="preserve"> общего образования,</w:t>
      </w:r>
    </w:p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утвержденной</w:t>
      </w:r>
      <w:proofErr w:type="gramEnd"/>
      <w:r>
        <w:rPr>
          <w:rFonts w:ascii="Times New Roman" w:hAnsi="Times New Roman"/>
          <w:sz w:val="24"/>
        </w:rPr>
        <w:t xml:space="preserve"> приказом МБОУ «</w:t>
      </w:r>
      <w:proofErr w:type="spellStart"/>
      <w:r>
        <w:rPr>
          <w:rFonts w:ascii="Times New Roman" w:hAnsi="Times New Roman"/>
          <w:sz w:val="24"/>
        </w:rPr>
        <w:t>Фатневская</w:t>
      </w:r>
      <w:proofErr w:type="spellEnd"/>
      <w:r>
        <w:rPr>
          <w:rFonts w:ascii="Times New Roman" w:hAnsi="Times New Roman"/>
          <w:sz w:val="24"/>
        </w:rPr>
        <w:t xml:space="preserve"> СОШ</w:t>
      </w:r>
    </w:p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9A3307" w:rsidRDefault="0013069D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№316-а от 30.08.2023 г.</w:t>
      </w:r>
    </w:p>
    <w:p w:rsidR="009A3307" w:rsidRDefault="009A3307">
      <w:pPr>
        <w:pStyle w:val="a8"/>
        <w:spacing w:before="120"/>
        <w:jc w:val="both"/>
        <w:rPr>
          <w:rFonts w:ascii="Times New Roman" w:hAnsi="Times New Roman"/>
          <w:szCs w:val="28"/>
        </w:rPr>
      </w:pPr>
    </w:p>
    <w:p w:rsidR="009A3307" w:rsidRDefault="009A33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3307" w:rsidRDefault="0013069D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9A3307" w:rsidRDefault="009A33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9A3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307" w:rsidRDefault="0013069D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учебного предмета: 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/>
        </w:rPr>
        <w:t>«Основы духовно-нравственной культуры народов России»</w:t>
      </w:r>
    </w:p>
    <w:p w:rsidR="009A3307" w:rsidRDefault="0013069D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i/>
          <w:sz w:val="28"/>
          <w:szCs w:val="28"/>
        </w:rPr>
        <w:t>5-6 классы</w:t>
      </w:r>
    </w:p>
    <w:p w:rsidR="009A3307" w:rsidRDefault="0013069D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по учебному плану: </w:t>
      </w:r>
    </w:p>
    <w:p w:rsidR="009A3307" w:rsidRDefault="0013069D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 класс - 34 часов в год, в неделю 1 час.                                                                                                                                                        </w:t>
      </w:r>
    </w:p>
    <w:p w:rsidR="009A3307" w:rsidRDefault="0013069D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 класс - 34 часов в год, в неделю 1 час.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9A3307" w:rsidRDefault="009A3307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9A3307" w:rsidRDefault="009A3307">
      <w:pPr>
        <w:tabs>
          <w:tab w:val="left" w:pos="3735"/>
        </w:tabs>
        <w:rPr>
          <w:i/>
          <w:sz w:val="32"/>
          <w:szCs w:val="32"/>
        </w:rPr>
      </w:pPr>
    </w:p>
    <w:p w:rsidR="009A3307" w:rsidRDefault="009A3307">
      <w:pPr>
        <w:tabs>
          <w:tab w:val="left" w:pos="3735"/>
        </w:tabs>
        <w:rPr>
          <w:i/>
          <w:sz w:val="32"/>
          <w:szCs w:val="32"/>
        </w:rPr>
      </w:pPr>
    </w:p>
    <w:p w:rsidR="009A3307" w:rsidRDefault="009A3307">
      <w:pPr>
        <w:tabs>
          <w:tab w:val="left" w:pos="3735"/>
        </w:tabs>
        <w:rPr>
          <w:i/>
          <w:sz w:val="32"/>
          <w:szCs w:val="32"/>
        </w:rPr>
      </w:pPr>
    </w:p>
    <w:p w:rsidR="009A3307" w:rsidRDefault="009A3307">
      <w:pPr>
        <w:tabs>
          <w:tab w:val="left" w:pos="3735"/>
        </w:tabs>
        <w:rPr>
          <w:i/>
          <w:sz w:val="32"/>
          <w:szCs w:val="32"/>
        </w:rPr>
      </w:pPr>
    </w:p>
    <w:p w:rsidR="009A3307" w:rsidRDefault="009A3307">
      <w:pPr>
        <w:tabs>
          <w:tab w:val="left" w:pos="2055"/>
        </w:tabs>
        <w:rPr>
          <w:sz w:val="52"/>
          <w:szCs w:val="52"/>
        </w:rPr>
      </w:pPr>
    </w:p>
    <w:p w:rsidR="009A3307" w:rsidRDefault="009A3307">
      <w:pPr>
        <w:tabs>
          <w:tab w:val="left" w:pos="2055"/>
        </w:tabs>
        <w:rPr>
          <w:sz w:val="52"/>
          <w:szCs w:val="52"/>
        </w:rPr>
      </w:pPr>
    </w:p>
    <w:p w:rsidR="009A3307" w:rsidRDefault="0013069D">
      <w:pPr>
        <w:pStyle w:val="a7"/>
        <w:shd w:val="clear" w:color="auto" w:fill="FFFFFF"/>
        <w:spacing w:before="0" w:after="0"/>
        <w:jc w:val="center"/>
      </w:pPr>
      <w:r>
        <w:rPr>
          <w:b/>
          <w:bCs/>
        </w:rPr>
        <w:lastRenderedPageBreak/>
        <w:t>Планируемые результаты освоения учебного предмета</w:t>
      </w:r>
    </w:p>
    <w:p w:rsidR="009A3307" w:rsidRDefault="0013069D">
      <w:pPr>
        <w:tabs>
          <w:tab w:val="left" w:pos="2055"/>
        </w:tabs>
        <w:spacing w:after="0" w:line="240" w:lineRule="auto"/>
        <w:jc w:val="both"/>
        <w:rPr>
          <w:rFonts w:ascii="Times New Roman" w:eastAsia="OfficinaSansExtraBold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ExtraBoldITC-Reg" w:hAnsi="Times New Roman" w:cs="Times New Roman"/>
          <w:b/>
          <w:bCs/>
          <w:sz w:val="24"/>
          <w:szCs w:val="24"/>
        </w:rPr>
        <w:t>Личностные результаты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 результаты </w:t>
      </w:r>
      <w:r>
        <w:rPr>
          <w:rFonts w:ascii="Times New Roman" w:hAnsi="Times New Roman" w:cs="Times New Roman"/>
          <w:sz w:val="24"/>
          <w:szCs w:val="24"/>
        </w:rPr>
        <w:t xml:space="preserve">освоения курса </w:t>
      </w:r>
      <w:r>
        <w:rPr>
          <w:rFonts w:ascii="Times New Roman" w:hAnsi="Times New Roman" w:cs="Times New Roman"/>
          <w:sz w:val="24"/>
          <w:szCs w:val="24"/>
        </w:rPr>
        <w:t xml:space="preserve">включают осознание российской гражданской идентичности; готовность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1. Патриотическое воспитание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Самоопределение (личностное, профессиональное, жизненное): </w:t>
      </w: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российской гражданской идентичн</w:t>
      </w:r>
      <w:r>
        <w:rPr>
          <w:rFonts w:ascii="Times New Roman" w:eastAsia="SchoolBookSanPin-Bold" w:hAnsi="Times New Roman" w:cs="Times New Roman"/>
          <w:sz w:val="24"/>
          <w:szCs w:val="24"/>
        </w:rPr>
        <w:t>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</w:t>
      </w:r>
      <w:r>
        <w:rPr>
          <w:rFonts w:ascii="Times New Roman" w:eastAsia="SchoolBookSanPin-Bold" w:hAnsi="Times New Roman" w:cs="Times New Roman"/>
          <w:sz w:val="24"/>
          <w:szCs w:val="24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2. Гражданское воспитание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</w:t>
      </w:r>
      <w:r>
        <w:rPr>
          <w:rFonts w:ascii="Times New Roman" w:eastAsia="SchoolBookSanPin-Bold" w:hAnsi="Times New Roman" w:cs="Times New Roman"/>
          <w:sz w:val="24"/>
          <w:szCs w:val="24"/>
        </w:rPr>
        <w:t xml:space="preserve">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потребительстве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>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понимания и принятия гуманистических, демократических и традиционных </w:t>
      </w:r>
      <w:r>
        <w:rPr>
          <w:rFonts w:ascii="Times New Roman" w:eastAsia="SchoolBookSanPin-Bold" w:hAnsi="Times New Roman" w:cs="Times New Roman"/>
          <w:sz w:val="24"/>
          <w:szCs w:val="24"/>
        </w:rPr>
        <w:t>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3. Це</w:t>
      </w: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нности познавательной деятельности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Смыслообразов</w:t>
      </w:r>
      <w:r>
        <w:rPr>
          <w:rFonts w:ascii="Times New Roman" w:eastAsia="SchoolBookSanPin-Bold" w:hAnsi="Times New Roman" w:cs="Times New Roman"/>
          <w:sz w:val="24"/>
          <w:szCs w:val="24"/>
        </w:rPr>
        <w:t>ание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>
        <w:rPr>
          <w:rFonts w:ascii="Times New Roman" w:eastAsia="SchoolBookSanPin-Bold" w:hAnsi="Times New Roman" w:cs="Times New Roman"/>
          <w:sz w:val="24"/>
          <w:szCs w:val="24"/>
        </w:rPr>
        <w:t>способности</w:t>
      </w:r>
      <w:proofErr w:type="gramEnd"/>
      <w:r>
        <w:rPr>
          <w:rFonts w:ascii="Times New Roman" w:eastAsia="SchoolBookSanPin-Bold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  <w:r>
        <w:rPr>
          <w:rFonts w:ascii="Times New Roman" w:eastAsia="SchoolBookSanPin-Bold" w:hAnsi="Times New Roman" w:cs="Times New Roman"/>
          <w:sz w:val="24"/>
          <w:szCs w:val="24"/>
        </w:rPr>
        <w:t xml:space="preserve"> воспитание веротерпимости, уважительного отношения к религиозным чувствам, взглядам людей или их отсутствию.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4. Духовно-нравственное воспитание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</w:t>
      </w:r>
      <w:r>
        <w:rPr>
          <w:rFonts w:ascii="Times New Roman" w:eastAsia="SchoolBookSanPin-Bold" w:hAnsi="Times New Roman" w:cs="Times New Roman"/>
          <w:sz w:val="24"/>
          <w:szCs w:val="24"/>
        </w:rPr>
        <w:t>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proofErr w:type="gramEnd"/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  <w:r>
        <w:rPr>
          <w:rFonts w:ascii="Times New Roman" w:eastAsia="SchoolBookSanPin-Bold" w:hAnsi="Times New Roman" w:cs="Times New Roman"/>
          <w:sz w:val="24"/>
          <w:szCs w:val="24"/>
        </w:rPr>
        <w:t xml:space="preserve"> включая взрослые и социальные сообщества; 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</w:t>
      </w:r>
      <w:r>
        <w:rPr>
          <w:rFonts w:ascii="Times New Roman" w:eastAsia="SchoolBookSanPin-Bold" w:hAnsi="Times New Roman" w:cs="Times New Roman"/>
          <w:sz w:val="24"/>
          <w:szCs w:val="24"/>
        </w:rPr>
        <w:t>ым поступкам;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осознание значения семьи в жизни человека и общества; 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</w:t>
      </w:r>
      <w:r>
        <w:rPr>
          <w:rFonts w:ascii="Times New Roman" w:eastAsia="SchoolBookSanPin-Bold" w:hAnsi="Times New Roman" w:cs="Times New Roman"/>
          <w:sz w:val="24"/>
          <w:szCs w:val="24"/>
        </w:rPr>
        <w:t>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ExtraBoldITC-Reg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OfficinaSansExtraBoldITC-Reg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OfficinaSansExtraBoldITC-Reg" w:hAnsi="Times New Roman" w:cs="Times New Roman"/>
          <w:b/>
          <w:bCs/>
          <w:sz w:val="24"/>
          <w:szCs w:val="24"/>
        </w:rPr>
        <w:t xml:space="preserve"> результаты</w:t>
      </w:r>
    </w:p>
    <w:p w:rsidR="009A3307" w:rsidRDefault="0013069D">
      <w:pPr>
        <w:spacing w:after="0" w:line="240" w:lineRule="auto"/>
        <w:jc w:val="both"/>
        <w:rPr>
          <w:rFonts w:ascii="Times New Roman" w:eastAsia="OfficinaSansExtraBoldITC-Reg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OfficinaSansExtraBoldITC-Reg" w:hAnsi="Times New Roman" w:cs="Times New Roman"/>
          <w:i/>
          <w:iCs/>
          <w:sz w:val="24"/>
          <w:szCs w:val="24"/>
        </w:rPr>
        <w:t>Метапредметные</w:t>
      </w:r>
      <w:proofErr w:type="spellEnd"/>
      <w:r>
        <w:rPr>
          <w:rFonts w:ascii="Times New Roman" w:eastAsia="OfficinaSansExtraBoldITC-Reg" w:hAnsi="Times New Roman" w:cs="Times New Roman"/>
          <w:i/>
          <w:iCs/>
          <w:sz w:val="24"/>
          <w:szCs w:val="24"/>
        </w:rPr>
        <w:t xml:space="preserve"> результаты </w:t>
      </w:r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освоения курса включают освоение обучающимися </w:t>
      </w:r>
      <w:proofErr w:type="spellStart"/>
      <w:r>
        <w:rPr>
          <w:rFonts w:ascii="Times New Roman" w:eastAsia="OfficinaSansExtraBoldITC-Reg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 понятий (используются в нескольких предметных областях) и </w:t>
      </w:r>
      <w:r>
        <w:rPr>
          <w:rFonts w:ascii="Times New Roman" w:eastAsia="OfficinaSansExtraBoldITC-Reg" w:hAnsi="Times New Roman" w:cs="Times New Roman"/>
          <w:sz w:val="24"/>
          <w:szCs w:val="24"/>
        </w:rPr>
        <w:lastRenderedPageBreak/>
        <w:t>универсальные учебные действия (познавательные, коммуникативные, регулятивные); способность их использовать в учебной, познавательной и со</w:t>
      </w:r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</w:t>
      </w:r>
      <w:r>
        <w:rPr>
          <w:rFonts w:ascii="Times New Roman" w:hAnsi="Times New Roman" w:cs="Times New Roman"/>
          <w:sz w:val="24"/>
          <w:szCs w:val="24"/>
        </w:rPr>
        <w:t>к участию в построении индивидуальной образовательной траектории;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овладение навыками работы</w:t>
      </w:r>
      <w:r>
        <w:rPr>
          <w:rFonts w:ascii="Times New Roman" w:hAnsi="Times New Roman" w:cs="Times New Roman"/>
          <w:sz w:val="24"/>
          <w:szCs w:val="24"/>
        </w:rPr>
        <w:t xml:space="preserve">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аудитории.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1. Познавательные универсальные учебные действия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Познавательные универсальные учебные действия включают: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proofErr w:type="gramStart"/>
      <w:r>
        <w:rPr>
          <w:rFonts w:ascii="Times New Roman" w:eastAsia="SchoolBookSanPin-Bold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</w:t>
      </w:r>
      <w:r>
        <w:rPr>
          <w:rFonts w:ascii="Times New Roman" w:eastAsia="SchoolBookSanPin-Bold" w:hAnsi="Times New Roman" w:cs="Times New Roman"/>
          <w:sz w:val="24"/>
          <w:szCs w:val="24"/>
        </w:rPr>
        <w:t>, дедуктивное, по аналогии) и делать выводы (логические УУД);</w:t>
      </w:r>
      <w:proofErr w:type="gramEnd"/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>
        <w:rPr>
          <w:rFonts w:ascii="Times New Roman" w:eastAsia="SchoolBookSanPin-Bold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SchoolBookSanPin-Bold" w:hAnsi="Times New Roman" w:cs="Times New Roman"/>
          <w:sz w:val="24"/>
          <w:szCs w:val="24"/>
        </w:rPr>
        <w:t xml:space="preserve"> символические / моделирование);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смысловое чтение;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развитие моти</w:t>
      </w:r>
      <w:r>
        <w:rPr>
          <w:rFonts w:ascii="Times New Roman" w:eastAsia="SchoolBookSanPin-Bold" w:hAnsi="Times New Roman" w:cs="Times New Roman"/>
          <w:sz w:val="24"/>
          <w:szCs w:val="24"/>
        </w:rPr>
        <w:t>вации к овладению культурой активного использования словарей и других поисковых систем.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2. Коммуникативные универсальные учебные действия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Коммуникативные универсальные учебные действия включают: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умение организовывать учебное сотрудничество и совместную дея</w:t>
      </w:r>
      <w:r>
        <w:rPr>
          <w:rFonts w:ascii="Times New Roman" w:eastAsia="SchoolBookSanPin-Bold" w:hAnsi="Times New Roman" w:cs="Times New Roman"/>
          <w:sz w:val="24"/>
          <w:szCs w:val="24"/>
        </w:rPr>
        <w:t>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умение </w:t>
      </w:r>
      <w:r>
        <w:rPr>
          <w:rFonts w:ascii="Times New Roman" w:eastAsia="SchoolBookSanPin-Bold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</w:t>
      </w:r>
      <w:r>
        <w:rPr>
          <w:rFonts w:ascii="Times New Roman" w:eastAsia="SchoolBookSanPin-Bold" w:hAnsi="Times New Roman" w:cs="Times New Roman"/>
          <w:sz w:val="24"/>
          <w:szCs w:val="24"/>
        </w:rPr>
        <w:t>ция);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</w:rPr>
      </w:pPr>
      <w:r>
        <w:rPr>
          <w:rFonts w:ascii="Times New Roman" w:eastAsia="SchoolBookSanPin-Bold" w:hAnsi="Times New Roman" w:cs="Times New Roman"/>
          <w:b/>
          <w:bCs/>
          <w:sz w:val="24"/>
          <w:szCs w:val="24"/>
        </w:rPr>
        <w:t>3. Регулятивные универсальные учебные действия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Регулятивные универсальные учебные действия включают: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умение самостоятельно </w:t>
      </w:r>
      <w:r>
        <w:rPr>
          <w:rFonts w:ascii="Times New Roman" w:eastAsia="SchoolBookSanPin-Bold" w:hAnsi="Times New Roman" w:cs="Times New Roman"/>
          <w:sz w:val="24"/>
          <w:szCs w:val="24"/>
        </w:rPr>
        <w:t>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умение самостоятельно планировать пути достижения целей, в том чис</w:t>
      </w:r>
      <w:r>
        <w:rPr>
          <w:rFonts w:ascii="Times New Roman" w:eastAsia="SchoolBookSanPin-Bold" w:hAnsi="Times New Roman" w:cs="Times New Roman"/>
          <w:sz w:val="24"/>
          <w:szCs w:val="24"/>
        </w:rPr>
        <w:t>ле альтернативные, осознанно выбирать наиболее эффективные способы решения учебных и познавательных задач (планирование);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</w:t>
      </w:r>
      <w:r>
        <w:rPr>
          <w:rFonts w:ascii="Times New Roman" w:eastAsia="SchoolBookSanPin-Bold" w:hAnsi="Times New Roman" w:cs="Times New Roman"/>
          <w:sz w:val="24"/>
          <w:szCs w:val="24"/>
        </w:rPr>
        <w:t>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</w:t>
      </w:r>
      <w:r>
        <w:rPr>
          <w:rFonts w:ascii="Times New Roman" w:eastAsia="SchoolBookSanPin-Bold" w:hAnsi="Times New Roman" w:cs="Times New Roman"/>
          <w:sz w:val="24"/>
          <w:szCs w:val="24"/>
        </w:rPr>
        <w:t>решения (оценка);</w:t>
      </w:r>
    </w:p>
    <w:p w:rsidR="009A3307" w:rsidRDefault="0013069D">
      <w:pPr>
        <w:spacing w:after="0" w:line="240" w:lineRule="auto"/>
        <w:jc w:val="both"/>
        <w:rPr>
          <w:rFonts w:ascii="Times New Roman" w:eastAsia="SchoolBookSanPin-Bold" w:hAnsi="Times New Roman" w:cs="Times New Roman"/>
          <w:sz w:val="24"/>
          <w:szCs w:val="24"/>
        </w:rPr>
      </w:pPr>
      <w:r>
        <w:rPr>
          <w:rFonts w:ascii="Times New Roman" w:eastAsia="SchoolBookSanPin-Bold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rFonts w:ascii="Times New Roman" w:eastAsia="SchoolBookSanPin-Bold" w:hAnsi="Times New Roman" w:cs="Times New Roman"/>
          <w:sz w:val="24"/>
          <w:szCs w:val="24"/>
        </w:rPr>
        <w:t>саморегуляция</w:t>
      </w:r>
      <w:proofErr w:type="spellEnd"/>
      <w:r>
        <w:rPr>
          <w:rFonts w:ascii="Times New Roman" w:eastAsia="SchoolBookSanPin-Bold" w:hAnsi="Times New Roman" w:cs="Times New Roman"/>
          <w:sz w:val="24"/>
          <w:szCs w:val="24"/>
        </w:rPr>
        <w:t>) деятельности.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ExtraBold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ExtraBoldITC-Reg" w:hAnsi="Times New Roman" w:cs="Times New Roman"/>
          <w:b/>
          <w:bCs/>
          <w:sz w:val="24"/>
          <w:szCs w:val="24"/>
        </w:rPr>
        <w:t>Предметные результаты</w:t>
      </w:r>
    </w:p>
    <w:p w:rsidR="009A3307" w:rsidRDefault="0013069D">
      <w:pPr>
        <w:spacing w:after="0" w:line="240" w:lineRule="auto"/>
        <w:jc w:val="both"/>
        <w:rPr>
          <w:rFonts w:ascii="Times New Roman" w:eastAsia="OfficinaSansExtraBoldITC-Reg" w:hAnsi="Times New Roman" w:cs="Times New Roman"/>
          <w:sz w:val="24"/>
          <w:szCs w:val="24"/>
        </w:rPr>
      </w:pPr>
      <w:r>
        <w:rPr>
          <w:rFonts w:ascii="Times New Roman" w:eastAsia="OfficinaSansExtraBoldITC-Reg" w:hAnsi="Times New Roman" w:cs="Times New Roman"/>
          <w:i/>
          <w:iCs/>
          <w:sz w:val="24"/>
          <w:szCs w:val="24"/>
        </w:rPr>
        <w:t xml:space="preserve">Предметные результаты </w:t>
      </w:r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освоения курса </w:t>
      </w:r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</w:t>
      </w:r>
      <w:r>
        <w:rPr>
          <w:rFonts w:ascii="Times New Roman" w:eastAsia="OfficinaSansExtraBoldITC-Reg" w:hAnsi="Times New Roman" w:cs="Times New Roman"/>
          <w:sz w:val="24"/>
          <w:szCs w:val="24"/>
        </w:rPr>
        <w:lastRenderedPageBreak/>
        <w:t>его интерпретации, преобразованию и применению в различных</w:t>
      </w:r>
      <w:r>
        <w:rPr>
          <w:rFonts w:ascii="Times New Roman" w:eastAsia="OfficinaSansExtraBoldITC-Reg" w:hAnsi="Times New Roman" w:cs="Times New Roman"/>
          <w:sz w:val="24"/>
          <w:szCs w:val="24"/>
        </w:rPr>
        <w:t xml:space="preserve"> учебных ситуациях, в том числе при создании проектов.</w:t>
      </w:r>
    </w:p>
    <w:p w:rsidR="009A3307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Тематический блок 1.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«Россия — наш общий дом»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1. Зачем изучать курс «Основы духовно-нравственной культуры народов России»?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закрепление гражданского един</w:t>
      </w:r>
      <w:r>
        <w:rPr>
          <w:rFonts w:ascii="Times New Roman" w:hAnsi="Times New Roman" w:cs="Times New Roman"/>
          <w:sz w:val="24"/>
          <w:szCs w:val="24"/>
        </w:rPr>
        <w:t>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2. Наш дом — Р</w:t>
      </w:r>
      <w:r>
        <w:rPr>
          <w:rFonts w:ascii="Times New Roman" w:hAnsi="Times New Roman" w:cs="Times New Roman"/>
          <w:sz w:val="24"/>
          <w:szCs w:val="24"/>
          <w:u w:val="single"/>
        </w:rPr>
        <w:t>оссия.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3. Язык и история.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язык? Как в языке народа отражается его история? Язык как инструмент культуры. Важность </w:t>
      </w:r>
      <w:r>
        <w:rPr>
          <w:rFonts w:ascii="Times New Roman" w:hAnsi="Times New Roman" w:cs="Times New Roman"/>
          <w:sz w:val="24"/>
          <w:szCs w:val="24"/>
        </w:rPr>
        <w:t>коммуникации между людьми. Языки народов мира, их взаимосвязь.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Тема 4. Русский язык — язык общения и язык возможностей. 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</w:t>
      </w:r>
      <w:r>
        <w:rPr>
          <w:rFonts w:ascii="Times New Roman" w:hAnsi="Times New Roman" w:cs="Times New Roman"/>
          <w:sz w:val="24"/>
          <w:szCs w:val="24"/>
        </w:rPr>
        <w:t>образующий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5. Истоки родной культуры.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культура. Культура и природа. Роль культуры в жизни общества. Многообразие к</w:t>
      </w:r>
      <w:r>
        <w:rPr>
          <w:rFonts w:ascii="Times New Roman" w:hAnsi="Times New Roman" w:cs="Times New Roman"/>
          <w:sz w:val="24"/>
          <w:szCs w:val="24"/>
        </w:rPr>
        <w:t>ультур и его причины. Единство культурного пространства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6. Материальная культура.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7. Дух</w:t>
      </w:r>
      <w:r>
        <w:rPr>
          <w:rFonts w:ascii="Times New Roman" w:hAnsi="Times New Roman" w:cs="Times New Roman"/>
          <w:sz w:val="24"/>
          <w:szCs w:val="24"/>
          <w:u w:val="single"/>
        </w:rPr>
        <w:t>овная культура.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8. Культура и религия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Религия и культура. Что та</w:t>
      </w:r>
      <w:r>
        <w:rPr>
          <w:rFonts w:ascii="Times New Roman" w:hAnsi="Times New Roman" w:cs="Times New Roman"/>
          <w:sz w:val="24"/>
          <w:szCs w:val="24"/>
        </w:rPr>
        <w:t xml:space="preserve">кое религия, её роль в жизни общества и человека.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Государствообразующие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религии России. Единство ценностей в религиях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9. Культура и образование.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Зачем нужно учиться? Культура как способ получения нужных знаний. Образование как ключ к социализа</w:t>
      </w:r>
      <w:r>
        <w:rPr>
          <w:rFonts w:ascii="Times New Roman" w:hAnsi="Times New Roman" w:cs="Times New Roman"/>
          <w:sz w:val="24"/>
          <w:szCs w:val="24"/>
        </w:rPr>
        <w:t>ции и духовно-нравственному развитию человека.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Тема 10. Многообразие культур России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(практическое занятие)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Единство культур народов России. Что значит быть культурным человеком? Знание о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Тематический блок 2.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«Семья и </w:t>
      </w:r>
      <w:r>
        <w:rPr>
          <w:rFonts w:ascii="Times New Roman" w:hAnsi="Times New Roman" w:cs="Times New Roman"/>
          <w:b/>
          <w:bCs/>
          <w:sz w:val="24"/>
          <w:szCs w:val="24"/>
        </w:rPr>
        <w:t>духовно-нравственные ценности»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11. Семья — хранитель духовных ценностей.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12. Родина начинается с семьи.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семьи</w:t>
      </w:r>
      <w:r>
        <w:rPr>
          <w:rFonts w:ascii="Times New Roman" w:hAnsi="Times New Roman" w:cs="Times New Roman"/>
          <w:sz w:val="24"/>
          <w:szCs w:val="24"/>
        </w:rPr>
        <w:t xml:space="preserve"> как часть истории народа, государства, человечества.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Родина и семья? Что такое Родина и Отечество?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13. Традиции семейного воспитания 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Семейные традиции народов России. Межнациональные семьи. Семейное воспитание как трансляция цен</w:t>
      </w:r>
      <w:r>
        <w:rPr>
          <w:rFonts w:ascii="Times New Roman" w:hAnsi="Times New Roman" w:cs="Times New Roman"/>
          <w:sz w:val="24"/>
          <w:szCs w:val="24"/>
        </w:rPr>
        <w:t>ностей.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14. Образ семьи в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Произведения устного поэтического творчества (сказки, поговорки</w:t>
      </w:r>
      <w:proofErr w:type="gramEnd"/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т. д.) о семье и семейных обязанностях. Семья в литературе и произведениях разных видов искусства.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15. Труд в истории семьи.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роли в истории семьи. Роль домашнего труда. Роль нравственных норм в благополучии семьи.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Тема 16. Семья в современном мире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(практическое занятие)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о своей семье (с использованием фотографий, книг, писем и др.). Семейное древо. Семейные т</w:t>
      </w:r>
      <w:r>
        <w:rPr>
          <w:rFonts w:ascii="Times New Roman" w:hAnsi="Times New Roman" w:cs="Times New Roman"/>
          <w:sz w:val="24"/>
          <w:szCs w:val="24"/>
        </w:rPr>
        <w:t>радиции.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Тематический блок 3.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«Духовно-нравственное богатство личности»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17. Личность — общество — культура.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</w:t>
      </w:r>
      <w:r>
        <w:rPr>
          <w:rFonts w:ascii="Times New Roman" w:hAnsi="Times New Roman" w:cs="Times New Roman"/>
          <w:sz w:val="24"/>
          <w:szCs w:val="24"/>
        </w:rPr>
        <w:t xml:space="preserve"> ценностей.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18. Духовный мир человека. Человек — творец культуры.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</w:t>
      </w:r>
      <w:r>
        <w:rPr>
          <w:rFonts w:ascii="Times New Roman" w:hAnsi="Times New Roman" w:cs="Times New Roman"/>
          <w:sz w:val="24"/>
          <w:szCs w:val="24"/>
        </w:rPr>
        <w:t>аницы культур. Созидательный труд. Важность труда как творческой деятельности, как реализации.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19. Личность и духовно-нравственные ценности.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Мораль и нравственность в жизни человека. Взаимопомощь, сострадание, милосердие, любовь, дружба, коллективизм,</w:t>
      </w:r>
      <w:r>
        <w:rPr>
          <w:rFonts w:ascii="Times New Roman" w:hAnsi="Times New Roman" w:cs="Times New Roman"/>
          <w:sz w:val="24"/>
          <w:szCs w:val="24"/>
        </w:rPr>
        <w:t xml:space="preserve"> патриотизм, любовь к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Тематический блок 4. «Культурное единство России»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20. Историческая память как духовно-нравственная ценность.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история и почему она важна? История семьи - часть истории народа, государства, человечества. Важность</w:t>
      </w:r>
      <w:r>
        <w:rPr>
          <w:rFonts w:ascii="Times New Roman" w:hAnsi="Times New Roman" w:cs="Times New Roman"/>
          <w:sz w:val="24"/>
          <w:szCs w:val="24"/>
        </w:rPr>
        <w:t xml:space="preserve"> исторической памяти, недопустимость её фальсификации. Преемственность поколений.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21. Литература как язык культуры.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</w:t>
      </w:r>
      <w:r>
        <w:rPr>
          <w:rFonts w:ascii="Times New Roman" w:hAnsi="Times New Roman" w:cs="Times New Roman"/>
          <w:sz w:val="24"/>
          <w:szCs w:val="24"/>
        </w:rPr>
        <w:t>ловека и его духовность.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22. Взаимовлияние культур.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Взаимодействие культур.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Межпоколенная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</w:t>
      </w:r>
      <w:r>
        <w:rPr>
          <w:rFonts w:ascii="Times New Roman" w:hAnsi="Times New Roman" w:cs="Times New Roman"/>
          <w:sz w:val="24"/>
          <w:szCs w:val="24"/>
        </w:rPr>
        <w:t>ценностей.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23. Духовно-нравственные ценности российского народа.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Жизнь, достоинство, права и свободы человека, патриотизм, гражданственность, служение Отечеству и ответственность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судьбу, высокие нравственные идеалы, крепкая семья, созидательный </w:t>
      </w:r>
      <w:r>
        <w:rPr>
          <w:rFonts w:ascii="Times New Roman" w:hAnsi="Times New Roman" w:cs="Times New Roman"/>
          <w:sz w:val="24"/>
          <w:szCs w:val="24"/>
        </w:rPr>
        <w:t>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24. Регионы России: культурное многообразие.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Исторические и социаль</w:t>
      </w:r>
      <w:r>
        <w:rPr>
          <w:rFonts w:ascii="Times New Roman" w:hAnsi="Times New Roman" w:cs="Times New Roman"/>
          <w:sz w:val="24"/>
          <w:szCs w:val="24"/>
        </w:rPr>
        <w:t>ные причины культурного разнообразия. Каждый регион уникален. Малая Родина — часть общего Отечества.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25. Праздники в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праздник? Почему праздники важны. Праздничные традиции в России. Народные праздники как память куль</w:t>
      </w:r>
      <w:r>
        <w:rPr>
          <w:rFonts w:ascii="Times New Roman" w:hAnsi="Times New Roman" w:cs="Times New Roman"/>
          <w:sz w:val="24"/>
          <w:szCs w:val="24"/>
        </w:rPr>
        <w:t>туры, как воплощение духовно-нравственных идеалов.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26. Памятники архитектуры в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</w:t>
      </w:r>
      <w:r>
        <w:rPr>
          <w:rFonts w:ascii="Times New Roman" w:hAnsi="Times New Roman" w:cs="Times New Roman"/>
          <w:sz w:val="24"/>
          <w:szCs w:val="24"/>
        </w:rPr>
        <w:t>тели истории. Архитектура и духовно-нравственные ценности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27. Музыкальная культура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Музыка. Музыкальные произведения. Музыка как форма выражения эмоциональных связей между людьми. Народные инструменты. История народа в </w:t>
      </w:r>
      <w:r>
        <w:rPr>
          <w:rFonts w:ascii="Times New Roman" w:hAnsi="Times New Roman" w:cs="Times New Roman"/>
          <w:sz w:val="24"/>
          <w:szCs w:val="24"/>
        </w:rPr>
        <w:t>его музыке и инструментах.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28. Изобразительное искусство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</w:t>
      </w:r>
      <w:r>
        <w:rPr>
          <w:rFonts w:ascii="Times New Roman" w:hAnsi="Times New Roman" w:cs="Times New Roman"/>
          <w:sz w:val="24"/>
          <w:szCs w:val="24"/>
        </w:rPr>
        <w:t>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29. Фольклор и литература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9A3307" w:rsidRDefault="00130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Фолькло</w:t>
      </w:r>
      <w:r>
        <w:rPr>
          <w:rFonts w:ascii="Times New Roman" w:hAnsi="Times New Roman" w:cs="Times New Roman"/>
          <w:sz w:val="24"/>
          <w:szCs w:val="24"/>
        </w:rPr>
        <w:t>р и литература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Тема 30. Бытовые традиции народов России: пища, одежда, дом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1. Культурная карта России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32-34. Единство страны — залог будущего России.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 — единая страна. Русский мир. Общая и</w:t>
      </w:r>
      <w:r>
        <w:rPr>
          <w:rFonts w:ascii="Times New Roman" w:hAnsi="Times New Roman" w:cs="Times New Roman"/>
          <w:sz w:val="24"/>
          <w:szCs w:val="24"/>
        </w:rPr>
        <w:t>стория, сходство культурных традиций, единые духовно-нравственные ценности народов России.</w:t>
      </w:r>
    </w:p>
    <w:p w:rsidR="009A3307" w:rsidRDefault="0013069D">
      <w:pPr>
        <w:spacing w:after="0" w:line="240" w:lineRule="auto"/>
        <w:jc w:val="center"/>
        <w:rPr>
          <w:rFonts w:ascii="Times New Roman" w:eastAsia="OfficinaSansBookITC-Ital" w:hAnsi="Times New Roman" w:cs="Times New Roman"/>
          <w:i/>
          <w:iCs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 xml:space="preserve">6 КЛАСС </w:t>
      </w:r>
      <w:r>
        <w:rPr>
          <w:rFonts w:ascii="Times New Roman" w:eastAsia="OfficinaSansBookITC-Ital" w:hAnsi="Times New Roman" w:cs="Times New Roman"/>
          <w:i/>
          <w:iCs/>
          <w:sz w:val="24"/>
          <w:szCs w:val="24"/>
        </w:rPr>
        <w:t>(34 ч)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Тематический блок 1. «Культура как социальность»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1. Мир культуры: его структура.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Культура как форма социального взаимодействия. Связь между миром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2. Культура России: многообразие регионов.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Территория России. Народы,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3. История быта как история культуры.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Домашнее хозяйство и его типы. Хо</w:t>
      </w:r>
      <w:r>
        <w:rPr>
          <w:rFonts w:ascii="Times New Roman" w:eastAsia="OfficinaSansMediumITC-Reg" w:hAnsi="Times New Roman" w:cs="Times New Roman"/>
          <w:sz w:val="24"/>
          <w:szCs w:val="24"/>
        </w:rPr>
        <w:t>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4. Прогресс: технический и социальный.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Производительность труда. Разделение труда. Обслуживающи</w:t>
      </w:r>
      <w:r>
        <w:rPr>
          <w:rFonts w:ascii="Times New Roman" w:eastAsia="OfficinaSansMediumITC-Reg" w:hAnsi="Times New Roman" w:cs="Times New Roman"/>
          <w:sz w:val="24"/>
          <w:szCs w:val="24"/>
        </w:rPr>
        <w:t>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5. Образование в культуре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Представление об основных этапах в истории образования. Ценность знания. Социальна</w:t>
      </w:r>
      <w:r>
        <w:rPr>
          <w:rFonts w:ascii="Times New Roman" w:eastAsia="OfficinaSansMediumITC-Reg" w:hAnsi="Times New Roman" w:cs="Times New Roman"/>
          <w:sz w:val="24"/>
          <w:szCs w:val="24"/>
        </w:rPr>
        <w:t>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6. Права и обязанности человека.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Права и обязанности человека в культурной традици</w:t>
      </w:r>
      <w:r>
        <w:rPr>
          <w:rFonts w:ascii="Times New Roman" w:eastAsia="OfficinaSansMediumITC-Reg" w:hAnsi="Times New Roman" w:cs="Times New Roman"/>
          <w:sz w:val="24"/>
          <w:szCs w:val="24"/>
        </w:rPr>
        <w:t>и народов России. Права и свободы человека и гражданина, обозначенные в Конституции Российской Федерации.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7. Общество и религия: духовно-нравственное взаимодействие.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 xml:space="preserve">Мир религий в истории. Религии народов России сегодня. </w:t>
      </w:r>
      <w:proofErr w:type="spellStart"/>
      <w:r>
        <w:rPr>
          <w:rFonts w:ascii="Times New Roman" w:eastAsia="OfficinaSansMediumITC-Reg" w:hAnsi="Times New Roman" w:cs="Times New Roman"/>
          <w:sz w:val="24"/>
          <w:szCs w:val="24"/>
        </w:rPr>
        <w:t>Государствообразующие</w:t>
      </w:r>
      <w:proofErr w:type="spellEnd"/>
      <w:r>
        <w:rPr>
          <w:rFonts w:ascii="Times New Roman" w:eastAsia="OfficinaSansMediumITC-Reg" w:hAnsi="Times New Roman" w:cs="Times New Roman"/>
          <w:sz w:val="24"/>
          <w:szCs w:val="24"/>
        </w:rPr>
        <w:t xml:space="preserve"> и традиц</w:t>
      </w:r>
      <w:r>
        <w:rPr>
          <w:rFonts w:ascii="Times New Roman" w:eastAsia="OfficinaSansMediumITC-Reg" w:hAnsi="Times New Roman" w:cs="Times New Roman"/>
          <w:sz w:val="24"/>
          <w:szCs w:val="24"/>
        </w:rPr>
        <w:t>ионные религии как источник духовно-нравственных ценностей.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8. Современный мир: самое важное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</w:t>
      </w: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lastRenderedPageBreak/>
        <w:t>Современное общество: его портрет. Проект: описание самых важных черт современного общества с точки зрения материальной и духовной кул</w:t>
      </w:r>
      <w:r>
        <w:rPr>
          <w:rFonts w:ascii="Times New Roman" w:eastAsia="OfficinaSansMediumITC-Reg" w:hAnsi="Times New Roman" w:cs="Times New Roman"/>
          <w:sz w:val="24"/>
          <w:szCs w:val="24"/>
        </w:rPr>
        <w:t>ьтуры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Тематический блок 2.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«Человек и его отражение в культуре»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9. Каким должен быть человек? Духовно-нравственный облик и идеал человека.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Мораль, нравственность, этика, этикет в культурах народов России. Право и равенство в правах. </w:t>
      </w:r>
      <w:r>
        <w:rPr>
          <w:rFonts w:ascii="Times New Roman" w:hAnsi="Times New Roman" w:cs="Times New Roman"/>
          <w:sz w:val="24"/>
          <w:szCs w:val="24"/>
        </w:rPr>
        <w:t>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10. Взросление человека в культуре народов России</w:t>
      </w: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11. Религия как источник нравственности.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Религия как исто</w:t>
      </w:r>
      <w:r>
        <w:rPr>
          <w:rFonts w:ascii="Times New Roman" w:eastAsia="OfficinaSansMediumITC-Reg" w:hAnsi="Times New Roman" w:cs="Times New Roman"/>
          <w:sz w:val="24"/>
          <w:szCs w:val="24"/>
        </w:rPr>
        <w:t>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12. Наука как источник знания о человеке и человеческом.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Гуманитарное знание и его особенности. Ку</w:t>
      </w:r>
      <w:r>
        <w:rPr>
          <w:rFonts w:ascii="Times New Roman" w:eastAsia="OfficinaSansMediumITC-Reg" w:hAnsi="Times New Roman" w:cs="Times New Roman"/>
          <w:sz w:val="24"/>
          <w:szCs w:val="24"/>
        </w:rPr>
        <w:t>льтура как самопознание. Этика. Эстетика. Право в контексте духовно-нравственных ценностей.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13. Этика и нравственность как категории духовной культуры.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Что такое этика. Добро и его проявления в реальной жизни. Что значит быть нравственным. Почему нрав</w:t>
      </w:r>
      <w:r>
        <w:rPr>
          <w:rFonts w:ascii="Times New Roman" w:eastAsia="OfficinaSansMediumITC-Reg" w:hAnsi="Times New Roman" w:cs="Times New Roman"/>
          <w:sz w:val="24"/>
          <w:szCs w:val="24"/>
        </w:rPr>
        <w:t>ственность важна?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14. Самопознание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Тематический блок 3.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«Человек как член общества»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15. Труд делает человека человеком.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 xml:space="preserve">Что 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такое труд. Важность труда и его экономическая стоимость. Безделье, лень, </w:t>
      </w:r>
      <w:proofErr w:type="gramStart"/>
      <w:r>
        <w:rPr>
          <w:rFonts w:ascii="Times New Roman" w:eastAsia="OfficinaSansMediumITC-Reg" w:hAnsi="Times New Roman" w:cs="Times New Roman"/>
          <w:sz w:val="24"/>
          <w:szCs w:val="24"/>
        </w:rPr>
        <w:t>тунеядство</w:t>
      </w:r>
      <w:proofErr w:type="gramEnd"/>
      <w:r>
        <w:rPr>
          <w:rFonts w:ascii="Times New Roman" w:eastAsia="OfficinaSansMediumITC-Reg" w:hAnsi="Times New Roman" w:cs="Times New Roman"/>
          <w:sz w:val="24"/>
          <w:szCs w:val="24"/>
        </w:rPr>
        <w:t>. Трудолюбие, подвиг труда, ответственность. Общественная оценка труда.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16. Подвиг: как узнать героя?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Что такое подвиг. Героизм как самопожертвование. Героизм на войне</w:t>
      </w:r>
      <w:r>
        <w:rPr>
          <w:rFonts w:ascii="Times New Roman" w:eastAsia="OfficinaSansMediumITC-Reg" w:hAnsi="Times New Roman" w:cs="Times New Roman"/>
          <w:sz w:val="24"/>
          <w:szCs w:val="24"/>
        </w:rPr>
        <w:t>. Подвиг в мирное время. Милосердие, взаимопомощь.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17. Люди в обществе: духовно-нравственное взаимовлияние.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18. Проблем</w:t>
      </w: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ы современного общества как отражение его духовно-нравственного самосознания.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Бедность. Инвалидность. Асоциальная семья. Сиротство. Отражение этих явлений в культуре общества.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19. Духовно-нравственные ориентиры социальных отношений.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Милосердие. Взаимо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помощь. Социальное служение. Благотворительность. </w:t>
      </w:r>
      <w:proofErr w:type="spellStart"/>
      <w:r>
        <w:rPr>
          <w:rFonts w:ascii="Times New Roman" w:eastAsia="OfficinaSansMediumITC-Reg" w:hAnsi="Times New Roman" w:cs="Times New Roman"/>
          <w:sz w:val="24"/>
          <w:szCs w:val="24"/>
        </w:rPr>
        <w:t>Волонтёрство</w:t>
      </w:r>
      <w:proofErr w:type="spellEnd"/>
      <w:r>
        <w:rPr>
          <w:rFonts w:ascii="Times New Roman" w:eastAsia="OfficinaSansMediumITC-Reg" w:hAnsi="Times New Roman" w:cs="Times New Roman"/>
          <w:sz w:val="24"/>
          <w:szCs w:val="24"/>
        </w:rPr>
        <w:t>. Общественные блага.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20. Гуманизм как сущностная характеристика духовно-нравственной культуры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Гуманизм. Истоки гуманистического мышления. Философия гуманизма. Проявления гу</w:t>
      </w:r>
      <w:r>
        <w:rPr>
          <w:rFonts w:ascii="Times New Roman" w:eastAsia="OfficinaSansMediumITC-Reg" w:hAnsi="Times New Roman" w:cs="Times New Roman"/>
          <w:sz w:val="24"/>
          <w:szCs w:val="24"/>
        </w:rPr>
        <w:t>манизма в историко-культурном наследии народов России.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21. Социальные профессии; их важность для сохранения духовно-нравственного облика общества.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</w:t>
      </w:r>
      <w:r>
        <w:rPr>
          <w:rFonts w:ascii="Times New Roman" w:eastAsia="OfficinaSansMediumITC-Reg" w:hAnsi="Times New Roman" w:cs="Times New Roman"/>
          <w:sz w:val="24"/>
          <w:szCs w:val="24"/>
        </w:rPr>
        <w:t>чества, необходимые представителям этих профессий.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lastRenderedPageBreak/>
        <w:t xml:space="preserve">Тема 22. Выдающиеся благотворители в истории. Благотворительность как нравственный долг. 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</w:t>
      </w:r>
      <w:r>
        <w:rPr>
          <w:rFonts w:ascii="Times New Roman" w:eastAsia="OfficinaSansMediumITC-Reg" w:hAnsi="Times New Roman" w:cs="Times New Roman"/>
          <w:sz w:val="24"/>
          <w:szCs w:val="24"/>
        </w:rPr>
        <w:t>вития личности самого мецената и общества в целом.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23. Выдающиеся учёные России. Наука как источник социального и духовного прогресса общества.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</w:t>
      </w:r>
      <w:r>
        <w:rPr>
          <w:rFonts w:ascii="Times New Roman" w:eastAsia="OfficinaSansMediumITC-Reg" w:hAnsi="Times New Roman" w:cs="Times New Roman"/>
          <w:sz w:val="24"/>
          <w:szCs w:val="24"/>
        </w:rPr>
        <w:t>вственности в науке, в деятельности учёных.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24. Моя профессия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b/>
          <w:bCs/>
          <w:sz w:val="24"/>
          <w:szCs w:val="24"/>
        </w:rPr>
      </w:pPr>
      <w:r>
        <w:rPr>
          <w:rFonts w:ascii="Times New Roman" w:eastAsia="OfficinaSansMediumITC-Reg" w:hAnsi="Times New Roman" w:cs="Times New Roman"/>
          <w:b/>
          <w:bCs/>
          <w:sz w:val="24"/>
          <w:szCs w:val="24"/>
        </w:rPr>
        <w:t>Тематический блок 4. «Родина и патриотизм»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25. Гражданин.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Родина и гражданство</w:t>
      </w:r>
      <w:r>
        <w:rPr>
          <w:rFonts w:ascii="Times New Roman" w:eastAsia="OfficinaSansMediumITC-Reg" w:hAnsi="Times New Roman" w:cs="Times New Roman"/>
          <w:sz w:val="24"/>
          <w:szCs w:val="24"/>
        </w:rPr>
        <w:t>, их взаимосвязь. Что делает человека гражданином. Нравственные качества гражданина.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26. Патриотизм.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27. Защита Родины: подвиг или долг?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 xml:space="preserve">Война и мир. Роль </w:t>
      </w:r>
      <w:r>
        <w:rPr>
          <w:rFonts w:ascii="Times New Roman" w:eastAsia="OfficinaSansMediumITC-Reg" w:hAnsi="Times New Roman" w:cs="Times New Roman"/>
          <w:sz w:val="24"/>
          <w:szCs w:val="24"/>
        </w:rPr>
        <w:t>знания в защите Родины. Долг гражданина перед обществом. Военные подвиги. Честь. Доблесть.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Тема 28. Государство. Россия — наша родина.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Государство как объединяющее начало. Социальная сторона права и государства. Что такое закон. Что такое Родина? Что такое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 государство? Необходимость быть гражданином. Российская гражданская идентичность.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29. Гражданская идентичность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Какими качествами должен обладать человек как гражданин.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30. Моя школа и мой класс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Пор</w:t>
      </w:r>
      <w:r>
        <w:rPr>
          <w:rFonts w:ascii="Times New Roman" w:eastAsia="OfficinaSansMediumITC-Reg" w:hAnsi="Times New Roman" w:cs="Times New Roman"/>
          <w:sz w:val="24"/>
          <w:szCs w:val="24"/>
        </w:rPr>
        <w:t>трет школы или класса через добрые дела.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31. </w:t>
      </w:r>
      <w:proofErr w:type="gramStart"/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>Человек</w:t>
      </w:r>
      <w:proofErr w:type="gramEnd"/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: какой он?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(практическое занятие).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9A3307" w:rsidRDefault="0013069D">
      <w:pPr>
        <w:spacing w:after="0" w:line="240" w:lineRule="auto"/>
        <w:jc w:val="both"/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OfficinaSansMediumITC-Reg" w:hAnsi="Times New Roman" w:cs="Times New Roman"/>
          <w:sz w:val="24"/>
          <w:szCs w:val="24"/>
          <w:u w:val="single"/>
        </w:rPr>
        <w:t xml:space="preserve">Тема 32-34. Человек и культура </w:t>
      </w:r>
      <w:r>
        <w:rPr>
          <w:rFonts w:ascii="Times New Roman" w:eastAsia="OfficinaSansMediumITC-Reg" w:hAnsi="Times New Roman" w:cs="Times New Roman"/>
          <w:i/>
          <w:iCs/>
          <w:sz w:val="24"/>
          <w:szCs w:val="24"/>
          <w:u w:val="single"/>
        </w:rPr>
        <w:t>(проект).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OfficinaSansMediumITC-Reg" w:hAnsi="Times New Roman" w:cs="Times New Roman"/>
          <w:sz w:val="24"/>
          <w:szCs w:val="24"/>
        </w:rPr>
        <w:t xml:space="preserve">Итоговый проект: «Что значит </w:t>
      </w:r>
      <w:r>
        <w:rPr>
          <w:rFonts w:ascii="Times New Roman" w:eastAsia="OfficinaSansMediumITC-Reg" w:hAnsi="Times New Roman" w:cs="Times New Roman"/>
          <w:sz w:val="24"/>
          <w:szCs w:val="24"/>
        </w:rPr>
        <w:t>быть человеком?».</w:t>
      </w:r>
    </w:p>
    <w:p w:rsidR="009A3307" w:rsidRDefault="009A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ans-serif" w:eastAsia="OfficinaSansMediumITC-Reg" w:hAnsi="sans-serif" w:cs="Times New Roman"/>
          <w:sz w:val="20"/>
          <w:szCs w:val="24"/>
        </w:rPr>
        <w:t xml:space="preserve">http://artclassic.edu.ru 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ans-serif" w:eastAsia="OfficinaSansMediumITC-Reg" w:hAnsi="sans-serif" w:cs="Times New Roman"/>
          <w:sz w:val="20"/>
          <w:szCs w:val="24"/>
        </w:rPr>
        <w:t xml:space="preserve">http://school-collection.edu.ru </w:t>
      </w:r>
    </w:p>
    <w:p w:rsidR="009A3307" w:rsidRDefault="00130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ans-serif" w:eastAsia="OfficinaSansMediumITC-Reg" w:hAnsi="sans-serif" w:cs="Times New Roman"/>
          <w:sz w:val="20"/>
          <w:szCs w:val="24"/>
        </w:rPr>
        <w:t xml:space="preserve">http://www.trad-center.ru/komplekt45.htm </w:t>
      </w:r>
      <w:r>
        <w:rPr>
          <w:rFonts w:ascii="Times New Roman" w:eastAsia="OfficinaSansMediumITC-Reg" w:hAnsi="Times New Roman" w:cs="Times New Roman"/>
          <w:sz w:val="24"/>
          <w:szCs w:val="24"/>
        </w:rPr>
        <w:br/>
      </w:r>
      <w:r>
        <w:rPr>
          <w:rFonts w:ascii="sans-serif" w:eastAsia="OfficinaSansMediumITC-Reg" w:hAnsi="sans-serif" w:cs="Times New Roman"/>
          <w:sz w:val="20"/>
          <w:szCs w:val="24"/>
        </w:rPr>
        <w:t xml:space="preserve">http://www.opennet.edu.ru </w:t>
      </w:r>
      <w:r>
        <w:rPr>
          <w:rFonts w:ascii="Times New Roman" w:eastAsia="OfficinaSansMediumITC-Reg" w:hAnsi="Times New Roman" w:cs="Times New Roman"/>
          <w:sz w:val="24"/>
          <w:szCs w:val="24"/>
        </w:rPr>
        <w:br/>
      </w:r>
      <w:r>
        <w:rPr>
          <w:rFonts w:ascii="sans-serif" w:eastAsia="OfficinaSansMediumITC-Reg" w:hAnsi="sans-serif" w:cs="Times New Roman"/>
          <w:sz w:val="20"/>
          <w:szCs w:val="24"/>
        </w:rPr>
        <w:t>www.patriarchia.ru http://orkce.apkpro.ru</w:t>
      </w:r>
    </w:p>
    <w:p w:rsidR="009A3307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307" w:rsidRDefault="00130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9A3307" w:rsidRDefault="00130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tbl>
      <w:tblPr>
        <w:tblW w:w="5000" w:type="pct"/>
        <w:tblInd w:w="-459" w:type="dxa"/>
        <w:tblLook w:val="00A0" w:firstRow="1" w:lastRow="0" w:firstColumn="1" w:lastColumn="0" w:noHBand="0" w:noVBand="0"/>
      </w:tblPr>
      <w:tblGrid>
        <w:gridCol w:w="733"/>
        <w:gridCol w:w="5180"/>
        <w:gridCol w:w="1521"/>
        <w:gridCol w:w="2137"/>
      </w:tblGrid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ЭОР</w:t>
            </w:r>
          </w:p>
        </w:tc>
      </w:tr>
      <w:tr w:rsidR="009A3307">
        <w:trPr>
          <w:trHeight w:val="289"/>
        </w:trPr>
        <w:tc>
          <w:tcPr>
            <w:tcW w:w="7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1. «Россия — наш общий дом»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изучать курс «ОДНКНР»?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дом — Россия.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история.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— язык общения и язык возможностей.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Истоки родной культуры.</w:t>
            </w:r>
          </w:p>
          <w:p w:rsidR="009A3307" w:rsidRDefault="009A33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религия.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2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2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культур России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2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еский блок 2. «Семья и духовно-нравственные ценности»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— хранитель духовных ценностей.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2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 начинается с семьи.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2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семейного воспитания в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3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семьи в культуре народов России.</w:t>
            </w:r>
          </w:p>
          <w:p w:rsidR="009A3307" w:rsidRDefault="009A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3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в истории семьи.</w:t>
            </w:r>
          </w:p>
          <w:p w:rsidR="009A3307" w:rsidRDefault="009A33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3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в современном мире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еское занятие)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3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3. «Духовно-нравственное богатство личности»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— общество — культура.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3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человека. Человек — творец культуры.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4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и духовно-нравственные ценности.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4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Тематический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«Культурное единство России»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память как духовно-нравственная ценность.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4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как язык культуры.</w:t>
            </w:r>
          </w:p>
          <w:p w:rsidR="009A3307" w:rsidRDefault="009A33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4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Взаимовлияние культур.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4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ценности российского народа.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5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Регионы России: культурное многообразие.</w:t>
            </w:r>
          </w:p>
          <w:p w:rsidR="009A3307" w:rsidRDefault="009A33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5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в культуре народов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5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 в культуре народов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5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народов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5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народов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6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 и литература народов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  <w:p w:rsidR="009A3307" w:rsidRDefault="009A33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6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Бытовые традиции народов России: пища, одежда, дом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6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</w:t>
              </w:r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Культурная карта России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6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 страны — залог будущего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6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 страны — залог будущего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 страны — залог будущего России.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</w:tbl>
    <w:p w:rsidR="009A3307" w:rsidRDefault="009A3307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069D" w:rsidRDefault="00130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307" w:rsidRDefault="00130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9A3307" w:rsidRDefault="00130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tbl>
      <w:tblPr>
        <w:tblW w:w="5000" w:type="pct"/>
        <w:tblInd w:w="-459" w:type="dxa"/>
        <w:tblLook w:val="00A0" w:firstRow="1" w:lastRow="0" w:firstColumn="1" w:lastColumn="0" w:noHBand="0" w:noVBand="0"/>
      </w:tblPr>
      <w:tblGrid>
        <w:gridCol w:w="757"/>
        <w:gridCol w:w="5137"/>
        <w:gridCol w:w="1529"/>
        <w:gridCol w:w="2148"/>
      </w:tblGrid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ЭОР</w:t>
            </w:r>
          </w:p>
        </w:tc>
      </w:tr>
      <w:tr w:rsidR="009A3307">
        <w:trPr>
          <w:trHeight w:val="289"/>
        </w:trPr>
        <w:tc>
          <w:tcPr>
            <w:tcW w:w="7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1. «Культура как социальность»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культуры: его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России: многообразие регионов.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быта как история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7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Прогресс: технический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8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культуре народов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8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человека.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8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религия: духовно-нравственное взаимодействие.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8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мир: самое важное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8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2. « Человек и его отражение в культуре»</w:t>
            </w:r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 должен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быть человек? Духовно-нравственный облик и идеал человека.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Взросление человека в культуре народов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источник нравственности.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как источник знания о человеке и человеческом.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http://school-collection.edu.r</w:t>
              </w:r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и нравственность как категории духовной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9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0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3. «Человек как член общества»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делает человека человеком.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0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0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Люди в обществе: духовно-нравственное взаимовлияние.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0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блемы современного общества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его духовно-нравственного самосознания.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http://school-</w:t>
              </w:r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lastRenderedPageBreak/>
                <w:t xml:space="preserve">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0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ориентиры социальных отношений.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Гуманизм как сущностная характеристика духовно-нравственной культуры народов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профессии; их важность для сохранения духовно-нравственного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облика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благотворители в истории. Благотворительность как нравственный долг.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1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профессия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2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блок 4. «Родина и патриотизм»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9A3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http://school-collection.ed</w:t>
              </w:r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2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Патриотизм.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2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2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Государство. Россия — наша родина.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2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идентичность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школа и мой класс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3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какой он?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(практическое занятие).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5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культура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(проект).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7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культура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(проект).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39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  <w:tr w:rsidR="009A3307">
        <w:trPr>
          <w:trHeight w:val="28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культура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(проект).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307" w:rsidRDefault="00130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 xml:space="preserve">http://school-collection.edu.ru </w:t>
              </w:r>
            </w:hyperlink>
          </w:p>
          <w:p w:rsidR="009A3307" w:rsidRDefault="0013069D">
            <w:pPr>
              <w:spacing w:after="0" w:line="240" w:lineRule="auto"/>
              <w:jc w:val="both"/>
            </w:pPr>
            <w:hyperlink r:id="rId141">
              <w:r>
                <w:rPr>
                  <w:rFonts w:ascii="sans-serif" w:eastAsia="OfficinaSansMediumITC-Reg" w:hAnsi="sans-serif" w:cs="Times New Roman"/>
                  <w:sz w:val="20"/>
                  <w:szCs w:val="24"/>
                </w:rPr>
                <w:t>http://orkce.apkpro.ru</w:t>
              </w:r>
            </w:hyperlink>
          </w:p>
        </w:tc>
      </w:tr>
    </w:tbl>
    <w:p w:rsidR="009A3307" w:rsidRDefault="009A3307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307" w:rsidRDefault="009A3307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330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OfficinaSansExtraBoldITC-Reg">
    <w:panose1 w:val="00000000000000000000"/>
    <w:charset w:val="00"/>
    <w:family w:val="roman"/>
    <w:notTrueType/>
    <w:pitch w:val="default"/>
  </w:font>
  <w:font w:name="SchoolBookSanPin-Bold">
    <w:panose1 w:val="00000000000000000000"/>
    <w:charset w:val="00"/>
    <w:family w:val="roman"/>
    <w:notTrueType/>
    <w:pitch w:val="default"/>
  </w:font>
  <w:font w:name="OfficinaSansMediumITC-Reg">
    <w:panose1 w:val="00000000000000000000"/>
    <w:charset w:val="00"/>
    <w:family w:val="roman"/>
    <w:notTrueType/>
    <w:pitch w:val="default"/>
  </w:font>
  <w:font w:name="OfficinaSansBookITC-Ital">
    <w:panose1 w:val="00000000000000000000"/>
    <w:charset w:val="00"/>
    <w:family w:val="roman"/>
    <w:notTrueType/>
    <w:pitch w:val="default"/>
  </w:font>
  <w:font w:name="sans-serif">
    <w:altName w:val="Arial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A3307"/>
    <w:rsid w:val="0013069D"/>
    <w:rsid w:val="009A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E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35450E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qFormat/>
    <w:rsid w:val="0064560C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64560C"/>
    <w:pPr>
      <w:spacing w:after="140"/>
    </w:pPr>
  </w:style>
  <w:style w:type="paragraph" w:styleId="a5">
    <w:name w:val="List"/>
    <w:basedOn w:val="a4"/>
    <w:rsid w:val="0064560C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64560C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64560C"/>
    <w:pPr>
      <w:suppressLineNumbers/>
    </w:pPr>
    <w:rPr>
      <w:rFonts w:ascii="PT Astra Serif" w:hAnsi="PT Astra Serif" w:cs="Noto Sans Devanagari"/>
    </w:rPr>
  </w:style>
  <w:style w:type="paragraph" w:styleId="a7">
    <w:name w:val="Normal (Web)"/>
    <w:basedOn w:val="a"/>
    <w:unhideWhenUsed/>
    <w:qFormat/>
    <w:rsid w:val="00065B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4">
    <w:name w:val="c4"/>
    <w:basedOn w:val="a"/>
    <w:qFormat/>
    <w:rsid w:val="00065BC6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a8">
    <w:name w:val="об"/>
    <w:basedOn w:val="a"/>
    <w:qFormat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4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8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4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9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" Type="http://schemas.openxmlformats.org/officeDocument/2006/relationships/styles" Target="styles.xml"/><Relationship Id="rId2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2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4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1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3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61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82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9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4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3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5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77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0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05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Relationship Id="rId126" Type="http://schemas.openxmlformats.org/officeDocument/2006/relationships/hyperlink" Target="../../../../../class/ADATA%20HV611/2023-2024/&#1056;&#1072;&#1073;&#1086;&#1095;&#1080;&#1077;%20&#1087;&#1088;&#1086;&#1075;&#1088;&#1072;&#1084;&#1084;&#1099;%20&#1055;&#1088;&#1077;&#1076;&#1084;&#1077;&#1090;&#1099;/&#1056;&#1055;%20&#1054;&#1044;&#1053;&#1050;&#1053;&#1056;%205-6%20&#1082;&#108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AC89-0403-426A-9115-B1C1651C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6871</Words>
  <Characters>39170</Characters>
  <Application>Microsoft Office Word</Application>
  <DocSecurity>0</DocSecurity>
  <Lines>326</Lines>
  <Paragraphs>91</Paragraphs>
  <ScaleCrop>false</ScaleCrop>
  <Company>Grizli777</Company>
  <LinksUpToDate>false</LinksUpToDate>
  <CharactersWithSpaces>45950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27</cp:revision>
  <dcterms:created xsi:type="dcterms:W3CDTF">2022-09-10T10:04:00Z</dcterms:created>
  <dcterms:modified xsi:type="dcterms:W3CDTF">2024-09-08T09:30:00Z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